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AC3" w:rsidRPr="00530AC3" w:rsidRDefault="00530AC3" w:rsidP="00442E1A">
      <w:pPr>
        <w:shd w:val="clear" w:color="auto" w:fill="FFFFFF"/>
        <w:spacing w:after="0" w:line="240" w:lineRule="auto"/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</w:pPr>
    </w:p>
    <w:p w:rsidR="00530AC3" w:rsidRPr="00530AC3" w:rsidRDefault="00530AC3" w:rsidP="00530AC3">
      <w:pPr>
        <w:pStyle w:val="NoSpacing"/>
        <w:jc w:val="center"/>
        <w:rPr>
          <w:rFonts w:ascii="Tahoma" w:hAnsi="Tahoma" w:cs="Tahoma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6"/>
        <w:gridCol w:w="7431"/>
        <w:gridCol w:w="1025"/>
      </w:tblGrid>
      <w:tr w:rsidR="00530AC3" w:rsidRPr="00530AC3" w:rsidTr="001D4A6D">
        <w:trPr>
          <w:trHeight w:hRule="exact" w:val="1715"/>
        </w:trPr>
        <w:tc>
          <w:tcPr>
            <w:tcW w:w="1026" w:type="dxa"/>
          </w:tcPr>
          <w:p w:rsidR="00530AC3" w:rsidRPr="00530AC3" w:rsidRDefault="00530AC3" w:rsidP="00530AC3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 w:rsidRPr="00530AC3">
              <w:rPr>
                <w:rFonts w:ascii="Tahoma" w:hAnsi="Tahoma" w:cs="Tahoma"/>
                <w:sz w:val="24"/>
                <w:szCs w:val="24"/>
                <w:lang w:eastAsia="en-GB"/>
              </w:rPr>
              <w:object w:dxaOrig="1141" w:dyaOrig="14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65.25pt" o:ole="" fillcolor="window">
                  <v:imagedata r:id="rId5" o:title=""/>
                </v:shape>
                <o:OLEObject Type="Embed" ProgID="Word.Picture.8" ShapeID="_x0000_i1025" DrawAspect="Content" ObjectID="_1589068614" r:id="rId6"/>
              </w:object>
            </w:r>
          </w:p>
        </w:tc>
        <w:tc>
          <w:tcPr>
            <w:tcW w:w="7431" w:type="dxa"/>
          </w:tcPr>
          <w:p w:rsidR="00530AC3" w:rsidRPr="00530AC3" w:rsidRDefault="00530AC3" w:rsidP="00530AC3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530AC3">
              <w:rPr>
                <w:rFonts w:ascii="Tahoma" w:hAnsi="Tahoma" w:cs="Tahoma"/>
                <w:sz w:val="24"/>
                <w:szCs w:val="24"/>
              </w:rPr>
              <w:t>ROMÂNIA</w:t>
            </w:r>
          </w:p>
          <w:p w:rsidR="00530AC3" w:rsidRPr="00530AC3" w:rsidRDefault="00530AC3" w:rsidP="00530AC3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:lang w:val="es-ES_tradnl" w:eastAsia="ar-SA"/>
              </w:rPr>
            </w:pPr>
            <w:r w:rsidRPr="00530AC3">
              <w:rPr>
                <w:rFonts w:ascii="Tahoma" w:hAnsi="Tahoma" w:cs="Tahoma"/>
                <w:sz w:val="24"/>
                <w:szCs w:val="24"/>
              </w:rPr>
              <w:t>JUDEŢUL ARAD COMUNA CONOP</w:t>
            </w:r>
          </w:p>
          <w:p w:rsidR="00530AC3" w:rsidRPr="00530AC3" w:rsidRDefault="00530AC3" w:rsidP="00530AC3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0AC3">
              <w:rPr>
                <w:rFonts w:ascii="Tahoma" w:hAnsi="Tahoma" w:cs="Tahoma"/>
                <w:sz w:val="24"/>
                <w:szCs w:val="24"/>
              </w:rPr>
              <w:t>PRIMAR</w:t>
            </w:r>
          </w:p>
          <w:p w:rsidR="00530AC3" w:rsidRPr="00530AC3" w:rsidRDefault="00530AC3" w:rsidP="00530AC3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0AC3">
              <w:rPr>
                <w:rFonts w:ascii="Tahoma" w:hAnsi="Tahoma" w:cs="Tahoma"/>
                <w:sz w:val="24"/>
                <w:szCs w:val="24"/>
              </w:rPr>
              <w:t xml:space="preserve">Jud. Arad, </w:t>
            </w:r>
            <w:proofErr w:type="spellStart"/>
            <w:r w:rsidRPr="00530AC3">
              <w:rPr>
                <w:rFonts w:ascii="Tahoma" w:hAnsi="Tahoma" w:cs="Tahoma"/>
                <w:sz w:val="24"/>
                <w:szCs w:val="24"/>
              </w:rPr>
              <w:t>Comuna</w:t>
            </w:r>
            <w:proofErr w:type="spellEnd"/>
            <w:r w:rsidRPr="00530AC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30AC3">
              <w:rPr>
                <w:rFonts w:ascii="Tahoma" w:hAnsi="Tahoma" w:cs="Tahoma"/>
                <w:sz w:val="24"/>
                <w:szCs w:val="24"/>
              </w:rPr>
              <w:t>Conop</w:t>
            </w:r>
            <w:proofErr w:type="spellEnd"/>
            <w:r w:rsidRPr="00530AC3">
              <w:rPr>
                <w:rFonts w:ascii="Tahoma" w:hAnsi="Tahoma" w:cs="Tahoma"/>
                <w:sz w:val="24"/>
                <w:szCs w:val="24"/>
              </w:rPr>
              <w:t>, nr.4</w:t>
            </w:r>
          </w:p>
          <w:p w:rsidR="00530AC3" w:rsidRPr="00530AC3" w:rsidRDefault="00530AC3" w:rsidP="00530AC3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0AC3">
              <w:rPr>
                <w:rFonts w:ascii="Tahoma" w:hAnsi="Tahoma" w:cs="Tahoma"/>
                <w:sz w:val="24"/>
                <w:szCs w:val="24"/>
              </w:rPr>
              <w:t>tel./fax: 0040-257-</w:t>
            </w:r>
            <w:proofErr w:type="gramStart"/>
            <w:r w:rsidRPr="00530AC3">
              <w:rPr>
                <w:rFonts w:ascii="Tahoma" w:hAnsi="Tahoma" w:cs="Tahoma"/>
                <w:sz w:val="24"/>
                <w:szCs w:val="24"/>
              </w:rPr>
              <w:t>433044,;</w:t>
            </w:r>
            <w:proofErr w:type="gramEnd"/>
            <w:r w:rsidRPr="00530AC3">
              <w:rPr>
                <w:rFonts w:ascii="Tahoma" w:hAnsi="Tahoma" w:cs="Tahoma"/>
                <w:sz w:val="24"/>
                <w:szCs w:val="24"/>
              </w:rPr>
              <w:t xml:space="preserve"> tel. 433003</w:t>
            </w:r>
          </w:p>
          <w:p w:rsidR="00530AC3" w:rsidRPr="00530AC3" w:rsidRDefault="00530AC3" w:rsidP="00530AC3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0AC3">
              <w:rPr>
                <w:rFonts w:ascii="Tahoma" w:hAnsi="Tahoma" w:cs="Tahoma"/>
                <w:sz w:val="24"/>
                <w:szCs w:val="24"/>
              </w:rPr>
              <w:t>email:secretarconop@gmail.com</w:t>
            </w:r>
            <w:bookmarkStart w:id="0" w:name="_GoBack"/>
            <w:bookmarkEnd w:id="0"/>
          </w:p>
          <w:p w:rsidR="00530AC3" w:rsidRPr="00530AC3" w:rsidRDefault="00530AC3" w:rsidP="00530AC3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530AC3" w:rsidRPr="00530AC3" w:rsidRDefault="00530AC3" w:rsidP="00530AC3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530AC3" w:rsidRPr="00530AC3" w:rsidRDefault="00530AC3" w:rsidP="00530AC3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1025" w:type="dxa"/>
          </w:tcPr>
          <w:p w:rsidR="00530AC3" w:rsidRPr="00530AC3" w:rsidRDefault="00530AC3" w:rsidP="00530AC3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 w:rsidRPr="00530AC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625D6CA" wp14:editId="04ADD5A8">
                  <wp:extent cx="485775" cy="723900"/>
                  <wp:effectExtent l="19050" t="0" r="9525" b="0"/>
                  <wp:docPr id="2" name="Picture 2" descr="Cono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o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0AC3" w:rsidRPr="00530AC3" w:rsidRDefault="00E263C6" w:rsidP="00530AC3">
      <w:pPr>
        <w:pStyle w:val="Header"/>
        <w:jc w:val="center"/>
        <w:rPr>
          <w:rFonts w:ascii="Tahoma" w:hAnsi="Tahoma" w:cs="Tahoma"/>
        </w:rPr>
      </w:pPr>
      <w:r w:rsidRPr="00530AC3">
        <w:rPr>
          <w:rFonts w:ascii="Tahoma" w:hAnsi="Tahoma" w:cs="Tahoma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746713B" wp14:editId="6472E0F6">
                <wp:simplePos x="0" y="0"/>
                <wp:positionH relativeFrom="column">
                  <wp:posOffset>-211455</wp:posOffset>
                </wp:positionH>
                <wp:positionV relativeFrom="paragraph">
                  <wp:posOffset>190500</wp:posOffset>
                </wp:positionV>
                <wp:extent cx="6267450" cy="137160"/>
                <wp:effectExtent l="45720" t="50165" r="40005" b="508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691188574">
                          <a:off x="0" y="0"/>
                          <a:ext cx="6267450" cy="137160"/>
                          <a:chOff x="-123" y="1394"/>
                          <a:chExt cx="10618" cy="359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-123" y="1394"/>
                            <a:ext cx="10618" cy="0"/>
                          </a:xfrm>
                          <a:prstGeom prst="line">
                            <a:avLst/>
                          </a:prstGeom>
                          <a:noFill/>
                          <a:ln w="7632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-123" y="1574"/>
                            <a:ext cx="10618" cy="0"/>
                          </a:xfrm>
                          <a:prstGeom prst="line">
                            <a:avLst/>
                          </a:prstGeom>
                          <a:noFill/>
                          <a:ln w="7632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-123" y="1754"/>
                            <a:ext cx="10618" cy="0"/>
                          </a:xfrm>
                          <a:prstGeom prst="line">
                            <a:avLst/>
                          </a:prstGeom>
                          <a:noFill/>
                          <a:ln w="7632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E65A3" id="Group 2" o:spid="_x0000_s1026" style="position:absolute;margin-left:-16.65pt;margin-top:15pt;width:493.5pt;height:10.8pt;rotation:12480fd;z-index:251659264;mso-wrap-distance-left:0;mso-wrap-distance-right:0" coordorigin="-123,1394" coordsize="10618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">
                <v:line id="Line 3" o:spid="_x0000_s1027" style="position:absolute;visibility:visible;mso-wrap-style:square" from="-123,1394" to="10495,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" strokecolor="blue" strokeweight="2.12mm">
                  <v:stroke joinstyle="miter"/>
                </v:line>
                <v:line id="Line 4" o:spid="_x0000_s1028" style="position:absolute;visibility:visible;mso-wrap-style:square" from="-123,1574" to="10495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" strokecolor="yellow" strokeweight="2.12mm">
                  <v:stroke joinstyle="miter"/>
                </v:line>
                <v:line id="Line 5" o:spid="_x0000_s1029" style="position:absolute;visibility:visible;mso-wrap-style:square" from="-123,1754" to="10495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" strokecolor="red" strokeweight="2.12mm">
                  <v:stroke joinstyle="miter"/>
                </v:line>
              </v:group>
            </w:pict>
          </mc:Fallback>
        </mc:AlternateContent>
      </w:r>
    </w:p>
    <w:p w:rsidR="00530AC3" w:rsidRPr="00530AC3" w:rsidRDefault="00530AC3" w:rsidP="00530AC3">
      <w:pPr>
        <w:keepNext/>
        <w:outlineLvl w:val="0"/>
        <w:rPr>
          <w:rFonts w:ascii="Tahoma" w:hAnsi="Tahoma" w:cs="Tahoma"/>
          <w:b/>
          <w:bCs/>
          <w:iCs/>
          <w:color w:val="000000"/>
          <w:sz w:val="24"/>
          <w:szCs w:val="24"/>
        </w:rPr>
      </w:pPr>
    </w:p>
    <w:p w:rsidR="00530AC3" w:rsidRPr="00530AC3" w:rsidRDefault="00530AC3" w:rsidP="00530AC3">
      <w:pPr>
        <w:keepNext/>
        <w:ind w:firstLine="720"/>
        <w:jc w:val="center"/>
        <w:outlineLvl w:val="0"/>
        <w:rPr>
          <w:rFonts w:ascii="Tahoma" w:hAnsi="Tahoma" w:cs="Tahoma"/>
          <w:b/>
          <w:bCs/>
          <w:iCs/>
          <w:color w:val="000000"/>
          <w:sz w:val="24"/>
          <w:szCs w:val="24"/>
        </w:rPr>
      </w:pPr>
      <w:proofErr w:type="spellStart"/>
      <w:r w:rsidRPr="00530AC3">
        <w:rPr>
          <w:rFonts w:ascii="Tahoma" w:hAnsi="Tahoma" w:cs="Tahoma"/>
          <w:b/>
          <w:bCs/>
          <w:iCs/>
          <w:color w:val="000000"/>
          <w:sz w:val="24"/>
          <w:szCs w:val="24"/>
        </w:rPr>
        <w:t>Dispozitia</w:t>
      </w:r>
      <w:proofErr w:type="spellEnd"/>
      <w:r w:rsidRPr="00530AC3">
        <w:rPr>
          <w:rFonts w:ascii="Tahoma" w:hAnsi="Tahoma" w:cs="Tahoma"/>
          <w:b/>
          <w:bCs/>
          <w:iCs/>
          <w:color w:val="000000"/>
          <w:sz w:val="24"/>
          <w:szCs w:val="24"/>
        </w:rPr>
        <w:t xml:space="preserve"> nr.106</w:t>
      </w:r>
    </w:p>
    <w:p w:rsidR="00530AC3" w:rsidRPr="00530AC3" w:rsidRDefault="00530AC3" w:rsidP="00530AC3">
      <w:pPr>
        <w:keepNext/>
        <w:ind w:firstLine="720"/>
        <w:jc w:val="center"/>
        <w:outlineLvl w:val="0"/>
        <w:rPr>
          <w:rFonts w:ascii="Tahoma" w:hAnsi="Tahoma" w:cs="Tahoma"/>
          <w:b/>
          <w:bCs/>
          <w:iCs/>
          <w:color w:val="000000"/>
          <w:sz w:val="24"/>
          <w:szCs w:val="24"/>
        </w:rPr>
      </w:pPr>
      <w:r w:rsidRPr="00530AC3">
        <w:rPr>
          <w:rFonts w:ascii="Tahoma" w:hAnsi="Tahoma" w:cs="Tahoma"/>
          <w:b/>
          <w:bCs/>
          <w:iCs/>
          <w:color w:val="000000"/>
          <w:sz w:val="24"/>
          <w:szCs w:val="24"/>
        </w:rPr>
        <w:t xml:space="preserve">Din data </w:t>
      </w:r>
      <w:proofErr w:type="spellStart"/>
      <w:r w:rsidRPr="00530AC3">
        <w:rPr>
          <w:rFonts w:ascii="Tahoma" w:hAnsi="Tahoma" w:cs="Tahoma"/>
          <w:b/>
          <w:bCs/>
          <w:iCs/>
          <w:color w:val="000000"/>
          <w:sz w:val="24"/>
          <w:szCs w:val="24"/>
        </w:rPr>
        <w:t>de</w:t>
      </w:r>
      <w:proofErr w:type="spellEnd"/>
      <w:r w:rsidRPr="00530AC3">
        <w:rPr>
          <w:rFonts w:ascii="Tahoma" w:hAnsi="Tahoma" w:cs="Tahoma"/>
          <w:b/>
          <w:bCs/>
          <w:iCs/>
          <w:color w:val="000000"/>
          <w:sz w:val="24"/>
          <w:szCs w:val="24"/>
        </w:rPr>
        <w:t xml:space="preserve"> 24.05.2018</w:t>
      </w:r>
    </w:p>
    <w:p w:rsidR="00530AC3" w:rsidRPr="00530AC3" w:rsidRDefault="00530AC3" w:rsidP="00442E1A">
      <w:pPr>
        <w:shd w:val="clear" w:color="auto" w:fill="FFFFFF"/>
        <w:spacing w:after="0" w:line="240" w:lineRule="auto"/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</w:pPr>
    </w:p>
    <w:p w:rsidR="00442E1A" w:rsidRPr="00530AC3" w:rsidRDefault="00442E1A" w:rsidP="00530A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desemnarea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persoanei</w:t>
      </w:r>
      <w:proofErr w:type="spellEnd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responsabile</w:t>
      </w:r>
      <w:proofErr w:type="spellEnd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cu </w:t>
      </w:r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protectia</w:t>
      </w:r>
      <w:proofErr w:type="spellEnd"/>
      <w:proofErr w:type="gram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datelor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caracter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personal</w:t>
      </w:r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cadrul</w:t>
      </w:r>
      <w:proofErr w:type="spellEnd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UATC </w:t>
      </w:r>
      <w:proofErr w:type="spellStart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Conop</w:t>
      </w:r>
      <w:proofErr w:type="spellEnd"/>
    </w:p>
    <w:p w:rsidR="00442E1A" w:rsidRPr="00530AC3" w:rsidRDefault="00442E1A" w:rsidP="00DE2F4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30AC3">
        <w:rPr>
          <w:rFonts w:ascii="Tahoma" w:eastAsia="Times New Roman" w:hAnsi="Tahoma" w:cs="Tahoma"/>
          <w:color w:val="000000"/>
          <w:sz w:val="24"/>
          <w:szCs w:val="24"/>
        </w:rPr>
        <w:br/>
      </w:r>
      <w:proofErr w:type="spellStart"/>
      <w:r w:rsidR="00530AC3">
        <w:rPr>
          <w:rFonts w:ascii="Tahoma" w:eastAsia="Times New Roman" w:hAnsi="Tahoma" w:cs="Tahoma"/>
          <w:sz w:val="24"/>
          <w:szCs w:val="24"/>
        </w:rPr>
        <w:t>Primarul</w:t>
      </w:r>
      <w:proofErr w:type="spellEnd"/>
      <w:r w:rsidR="00530AC3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530AC3">
        <w:rPr>
          <w:rFonts w:ascii="Tahoma" w:eastAsia="Times New Roman" w:hAnsi="Tahoma" w:cs="Tahoma"/>
          <w:sz w:val="24"/>
          <w:szCs w:val="24"/>
        </w:rPr>
        <w:t>comunei</w:t>
      </w:r>
      <w:proofErr w:type="spellEnd"/>
      <w:r w:rsidR="00530AC3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530AC3">
        <w:rPr>
          <w:rFonts w:ascii="Tahoma" w:eastAsia="Times New Roman" w:hAnsi="Tahoma" w:cs="Tahoma"/>
          <w:sz w:val="24"/>
          <w:szCs w:val="24"/>
        </w:rPr>
        <w:t>Conop</w:t>
      </w:r>
      <w:proofErr w:type="spellEnd"/>
      <w:r w:rsidR="00530AC3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="00530AC3">
        <w:rPr>
          <w:rFonts w:ascii="Tahoma" w:eastAsia="Times New Roman" w:hAnsi="Tahoma" w:cs="Tahoma"/>
          <w:sz w:val="24"/>
          <w:szCs w:val="24"/>
        </w:rPr>
        <w:t>județul</w:t>
      </w:r>
      <w:proofErr w:type="spellEnd"/>
      <w:r w:rsidR="00530AC3">
        <w:rPr>
          <w:rFonts w:ascii="Tahoma" w:eastAsia="Times New Roman" w:hAnsi="Tahoma" w:cs="Tahoma"/>
          <w:sz w:val="24"/>
          <w:szCs w:val="24"/>
        </w:rPr>
        <w:t xml:space="preserve"> Arad,</w:t>
      </w:r>
    </w:p>
    <w:p w:rsidR="00442E1A" w:rsidRPr="00530AC3" w:rsidRDefault="00442E1A" w:rsidP="00DE2F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Avand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in </w:t>
      </w:r>
      <w:proofErr w:type="spellStart"/>
      <w:proofErr w:type="gram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vedere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:</w:t>
      </w:r>
      <w:proofErr w:type="gramEnd"/>
    </w:p>
    <w:p w:rsidR="00442E1A" w:rsidRPr="00530AC3" w:rsidRDefault="00442E1A" w:rsidP="00DE2F4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30AC3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442E1A" w:rsidRPr="00BF1138" w:rsidRDefault="00530AC3" w:rsidP="00BF113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proofErr w:type="spellStart"/>
      <w:proofErr w:type="gramStart"/>
      <w:r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prevederile</w:t>
      </w:r>
      <w:proofErr w:type="spellEnd"/>
      <w:r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Legii</w:t>
      </w:r>
      <w:proofErr w:type="spellEnd"/>
      <w:proofErr w:type="gramEnd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. 677/2001 </w:t>
      </w:r>
      <w:proofErr w:type="spellStart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protectia</w:t>
      </w:r>
      <w:proofErr w:type="spellEnd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persoanelor</w:t>
      </w:r>
      <w:proofErr w:type="spellEnd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privire</w:t>
      </w:r>
      <w:proofErr w:type="spellEnd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prelucrarea</w:t>
      </w:r>
      <w:proofErr w:type="spellEnd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datelor</w:t>
      </w:r>
      <w:proofErr w:type="spellEnd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caracter</w:t>
      </w:r>
      <w:proofErr w:type="spellEnd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personal </w:t>
      </w:r>
      <w:proofErr w:type="spellStart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si</w:t>
      </w:r>
      <w:proofErr w:type="spellEnd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libera</w:t>
      </w:r>
      <w:proofErr w:type="spellEnd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circulatie</w:t>
      </w:r>
      <w:proofErr w:type="spellEnd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acestor</w:t>
      </w:r>
      <w:proofErr w:type="spellEnd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date, cu </w:t>
      </w:r>
      <w:proofErr w:type="spellStart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modificarile</w:t>
      </w:r>
      <w:proofErr w:type="spellEnd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si</w:t>
      </w:r>
      <w:proofErr w:type="spellEnd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completarile</w:t>
      </w:r>
      <w:proofErr w:type="spellEnd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ulterioare</w:t>
      </w:r>
      <w:proofErr w:type="spellEnd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;</w:t>
      </w:r>
    </w:p>
    <w:p w:rsidR="00442E1A" w:rsidRPr="00BF1138" w:rsidRDefault="00BF1138" w:rsidP="00BF11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proofErr w:type="spellStart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Regulamentului</w:t>
      </w:r>
      <w:proofErr w:type="spellEnd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(UE) </w:t>
      </w:r>
      <w:r w:rsidR="00DE2F41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679/2016</w:t>
      </w:r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Parlamentului</w:t>
      </w:r>
      <w:proofErr w:type="spellEnd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European </w:t>
      </w:r>
      <w:proofErr w:type="spellStart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si</w:t>
      </w:r>
      <w:proofErr w:type="spellEnd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Consiliului</w:t>
      </w:r>
      <w:proofErr w:type="spellEnd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27 </w:t>
      </w:r>
      <w:proofErr w:type="spellStart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aprilie</w:t>
      </w:r>
      <w:proofErr w:type="spellEnd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2016 </w:t>
      </w:r>
      <w:proofErr w:type="spellStart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protectia</w:t>
      </w:r>
      <w:proofErr w:type="spellEnd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persoanelor</w:t>
      </w:r>
      <w:proofErr w:type="spellEnd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fizice</w:t>
      </w:r>
      <w:proofErr w:type="spellEnd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in </w:t>
      </w:r>
      <w:proofErr w:type="spellStart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ceea</w:t>
      </w:r>
      <w:proofErr w:type="spellEnd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ce</w:t>
      </w:r>
      <w:proofErr w:type="spellEnd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priveste</w:t>
      </w:r>
      <w:proofErr w:type="spellEnd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prelucrarea</w:t>
      </w:r>
      <w:proofErr w:type="spellEnd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datelor</w:t>
      </w:r>
      <w:proofErr w:type="spellEnd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caracter</w:t>
      </w:r>
      <w:proofErr w:type="spellEnd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personal </w:t>
      </w:r>
      <w:proofErr w:type="spellStart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si</w:t>
      </w:r>
      <w:proofErr w:type="spellEnd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libera</w:t>
      </w:r>
      <w:proofErr w:type="spellEnd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circulatie</w:t>
      </w:r>
      <w:proofErr w:type="spellEnd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acestor</w:t>
      </w:r>
      <w:proofErr w:type="spellEnd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date </w:t>
      </w:r>
      <w:proofErr w:type="spellStart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si</w:t>
      </w:r>
      <w:proofErr w:type="spellEnd"/>
      <w:r w:rsidR="00442E1A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</w:t>
      </w:r>
      <w:r w:rsidR="00530AC3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30AC3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abrogare</w:t>
      </w:r>
      <w:proofErr w:type="spellEnd"/>
      <w:r w:rsidR="00530AC3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="00530AC3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directivei</w:t>
      </w:r>
      <w:proofErr w:type="spellEnd"/>
      <w:r w:rsidR="00530AC3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95/46/</w:t>
      </w:r>
      <w:proofErr w:type="gramStart"/>
      <w:r w:rsidR="00530AC3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CE( </w:t>
      </w:r>
      <w:proofErr w:type="spellStart"/>
      <w:r w:rsidR="00530AC3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Regulemnetul</w:t>
      </w:r>
      <w:proofErr w:type="spellEnd"/>
      <w:proofErr w:type="gramEnd"/>
      <w:r w:rsidR="00530AC3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general </w:t>
      </w:r>
      <w:proofErr w:type="spellStart"/>
      <w:r w:rsidR="00530AC3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="00530AC3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30AC3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protecția</w:t>
      </w:r>
      <w:proofErr w:type="spellEnd"/>
      <w:r w:rsidR="00530AC3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30AC3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datelor</w:t>
      </w:r>
      <w:proofErr w:type="spellEnd"/>
      <w:r w:rsidR="00530AC3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proofErr w:type="spellStart"/>
      <w:r w:rsidR="00530AC3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adoptat</w:t>
      </w:r>
      <w:proofErr w:type="spellEnd"/>
      <w:r w:rsidR="00530AC3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="00530AC3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Bruxelles</w:t>
      </w:r>
      <w:proofErr w:type="spellEnd"/>
      <w:r w:rsidR="00530AC3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in data </w:t>
      </w:r>
      <w:proofErr w:type="spellStart"/>
      <w:r w:rsidR="00530AC3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de</w:t>
      </w:r>
      <w:proofErr w:type="spellEnd"/>
      <w:r w:rsidR="00530AC3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27.04.2016 </w:t>
      </w:r>
      <w:proofErr w:type="spellStart"/>
      <w:r w:rsidR="00530AC3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="00530AC3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30AC3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publicat</w:t>
      </w:r>
      <w:proofErr w:type="spellEnd"/>
      <w:r w:rsidR="00530AC3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30AC3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530AC3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30AC3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Jurnalul</w:t>
      </w:r>
      <w:proofErr w:type="spellEnd"/>
      <w:r w:rsidR="00530AC3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30AC3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Oficial</w:t>
      </w:r>
      <w:proofErr w:type="spellEnd"/>
      <w:r w:rsidR="00530AC3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="00530AC3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Uniunii</w:t>
      </w:r>
      <w:proofErr w:type="spellEnd"/>
      <w:r w:rsidR="00530AC3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30AC3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Europene</w:t>
      </w:r>
      <w:proofErr w:type="spellEnd"/>
      <w:r w:rsidR="00530AC3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nr.119L din data </w:t>
      </w:r>
      <w:proofErr w:type="spellStart"/>
      <w:r w:rsidR="00530AC3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de</w:t>
      </w:r>
      <w:proofErr w:type="spellEnd"/>
      <w:r w:rsidR="00530AC3" w:rsidRP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04.05.2016;</w:t>
      </w:r>
    </w:p>
    <w:p w:rsidR="00530AC3" w:rsidRPr="00BF1138" w:rsidRDefault="00530AC3" w:rsidP="00DE2F41">
      <w:pPr>
        <w:ind w:left="570"/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Pr="00BF1138">
        <w:rPr>
          <w:rFonts w:ascii="Tahoma" w:hAnsi="Tahoma" w:cs="Tahoma"/>
          <w:sz w:val="24"/>
          <w:szCs w:val="24"/>
          <w:lang w:val="fr-FR"/>
        </w:rPr>
        <w:t xml:space="preserve">      </w:t>
      </w:r>
      <w:proofErr w:type="spellStart"/>
      <w:r w:rsidRPr="00BF1138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BF113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BF1138">
        <w:rPr>
          <w:rFonts w:ascii="Tahoma" w:hAnsi="Tahoma" w:cs="Tahoma"/>
          <w:sz w:val="24"/>
          <w:szCs w:val="24"/>
          <w:lang w:val="fr-FR"/>
        </w:rPr>
        <w:t>temeiul</w:t>
      </w:r>
      <w:proofErr w:type="spellEnd"/>
      <w:r w:rsidRPr="00BF1138">
        <w:rPr>
          <w:rFonts w:ascii="Tahoma" w:hAnsi="Tahoma" w:cs="Tahoma"/>
          <w:sz w:val="24"/>
          <w:szCs w:val="24"/>
          <w:lang w:val="fr-FR"/>
        </w:rPr>
        <w:t xml:space="preserve"> art. 68 </w:t>
      </w:r>
      <w:proofErr w:type="spellStart"/>
      <w:proofErr w:type="gramStart"/>
      <w:r w:rsidRPr="00BF1138">
        <w:rPr>
          <w:rFonts w:ascii="Tahoma" w:hAnsi="Tahoma" w:cs="Tahoma"/>
          <w:sz w:val="24"/>
          <w:szCs w:val="24"/>
          <w:lang w:val="fr-FR"/>
        </w:rPr>
        <w:t>alin</w:t>
      </w:r>
      <w:proofErr w:type="spellEnd"/>
      <w:r w:rsidRPr="00BF1138">
        <w:rPr>
          <w:rFonts w:ascii="Tahoma" w:hAnsi="Tahoma" w:cs="Tahoma"/>
          <w:sz w:val="24"/>
          <w:szCs w:val="24"/>
          <w:lang w:val="fr-FR"/>
        </w:rPr>
        <w:t>.(</w:t>
      </w:r>
      <w:proofErr w:type="gramEnd"/>
      <w:r w:rsidRPr="00BF1138">
        <w:rPr>
          <w:rFonts w:ascii="Tahoma" w:hAnsi="Tahoma" w:cs="Tahoma"/>
          <w:sz w:val="24"/>
          <w:szCs w:val="24"/>
          <w:lang w:val="fr-FR"/>
        </w:rPr>
        <w:t xml:space="preserve">1) </w:t>
      </w:r>
      <w:proofErr w:type="spellStart"/>
      <w:r w:rsidRPr="00BF1138"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 w:rsidRPr="00BF113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BF1138">
        <w:rPr>
          <w:rFonts w:ascii="Tahoma" w:hAnsi="Tahoma" w:cs="Tahoma"/>
          <w:sz w:val="24"/>
          <w:szCs w:val="24"/>
          <w:lang w:val="fr-FR"/>
        </w:rPr>
        <w:t>Legea</w:t>
      </w:r>
      <w:proofErr w:type="spellEnd"/>
      <w:r w:rsidRPr="00BF1138">
        <w:rPr>
          <w:rFonts w:ascii="Tahoma" w:hAnsi="Tahoma" w:cs="Tahoma"/>
          <w:sz w:val="24"/>
          <w:szCs w:val="24"/>
          <w:lang w:val="fr-FR"/>
        </w:rPr>
        <w:t xml:space="preserve"> 215/2001 - </w:t>
      </w:r>
      <w:proofErr w:type="spellStart"/>
      <w:r w:rsidRPr="00BF1138">
        <w:rPr>
          <w:rFonts w:ascii="Tahoma" w:hAnsi="Tahoma" w:cs="Tahoma"/>
          <w:sz w:val="24"/>
          <w:szCs w:val="24"/>
          <w:lang w:val="fr-FR"/>
        </w:rPr>
        <w:t>Legea</w:t>
      </w:r>
      <w:proofErr w:type="spellEnd"/>
      <w:r w:rsidRPr="00BF113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BF1138">
        <w:rPr>
          <w:rFonts w:ascii="Tahoma" w:hAnsi="Tahoma" w:cs="Tahoma"/>
          <w:sz w:val="24"/>
          <w:szCs w:val="24"/>
          <w:lang w:val="fr-FR"/>
        </w:rPr>
        <w:t>administraţiei</w:t>
      </w:r>
      <w:proofErr w:type="spellEnd"/>
      <w:r w:rsidRPr="00BF113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BF1138">
        <w:rPr>
          <w:rFonts w:ascii="Tahoma" w:hAnsi="Tahoma" w:cs="Tahoma"/>
          <w:sz w:val="24"/>
          <w:szCs w:val="24"/>
          <w:lang w:val="fr-FR"/>
        </w:rPr>
        <w:t>publice</w:t>
      </w:r>
      <w:proofErr w:type="spellEnd"/>
      <w:r w:rsidRPr="00BF1138">
        <w:rPr>
          <w:rFonts w:ascii="Tahoma" w:hAnsi="Tahoma" w:cs="Tahoma"/>
          <w:sz w:val="24"/>
          <w:szCs w:val="24"/>
          <w:lang w:val="fr-FR"/>
        </w:rPr>
        <w:t xml:space="preserve"> locale, </w:t>
      </w:r>
      <w:proofErr w:type="spellStart"/>
      <w:r w:rsidRPr="00BF1138">
        <w:rPr>
          <w:rFonts w:ascii="Tahoma" w:hAnsi="Tahoma" w:cs="Tahoma"/>
          <w:sz w:val="24"/>
          <w:szCs w:val="24"/>
          <w:lang w:val="fr-FR"/>
        </w:rPr>
        <w:t>republicată</w:t>
      </w:r>
      <w:proofErr w:type="spellEnd"/>
      <w:r w:rsidRPr="00BF1138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Pr="00BF1138">
        <w:rPr>
          <w:rFonts w:ascii="Tahoma" w:hAnsi="Tahoma" w:cs="Tahoma"/>
          <w:sz w:val="24"/>
          <w:szCs w:val="24"/>
          <w:lang w:val="fr-FR"/>
        </w:rPr>
        <w:t>cu</w:t>
      </w:r>
      <w:proofErr w:type="spellEnd"/>
      <w:r w:rsidRPr="00BF1138">
        <w:rPr>
          <w:rFonts w:ascii="Tahoma" w:hAnsi="Tahoma" w:cs="Tahoma"/>
          <w:sz w:val="24"/>
          <w:szCs w:val="24"/>
          <w:lang w:val="fr-FR"/>
        </w:rPr>
        <w:t xml:space="preserve">  </w:t>
      </w:r>
      <w:proofErr w:type="spellStart"/>
      <w:r w:rsidRPr="00BF1138">
        <w:rPr>
          <w:rFonts w:ascii="Tahoma" w:hAnsi="Tahoma" w:cs="Tahoma"/>
          <w:sz w:val="24"/>
          <w:szCs w:val="24"/>
          <w:lang w:val="fr-FR"/>
        </w:rPr>
        <w:t>modificările</w:t>
      </w:r>
      <w:proofErr w:type="spellEnd"/>
      <w:r w:rsidRPr="00BF113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BF1138">
        <w:rPr>
          <w:rFonts w:ascii="Tahoma" w:hAnsi="Tahoma" w:cs="Tahoma"/>
          <w:sz w:val="24"/>
          <w:szCs w:val="24"/>
          <w:lang w:val="fr-FR"/>
        </w:rPr>
        <w:t>şi</w:t>
      </w:r>
      <w:proofErr w:type="spellEnd"/>
      <w:r w:rsidRPr="00BF113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BF1138">
        <w:rPr>
          <w:rFonts w:ascii="Tahoma" w:hAnsi="Tahoma" w:cs="Tahoma"/>
          <w:sz w:val="24"/>
          <w:szCs w:val="24"/>
          <w:lang w:val="fr-FR"/>
        </w:rPr>
        <w:t>completările</w:t>
      </w:r>
      <w:proofErr w:type="spellEnd"/>
      <w:r w:rsidRPr="00BF113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BF1138">
        <w:rPr>
          <w:rFonts w:ascii="Tahoma" w:hAnsi="Tahoma" w:cs="Tahoma"/>
          <w:sz w:val="24"/>
          <w:szCs w:val="24"/>
          <w:lang w:val="fr-FR"/>
        </w:rPr>
        <w:t>ulterioare</w:t>
      </w:r>
      <w:proofErr w:type="spellEnd"/>
      <w:r w:rsidRPr="00BF1138">
        <w:rPr>
          <w:rFonts w:ascii="Tahoma" w:hAnsi="Tahoma" w:cs="Tahoma"/>
          <w:sz w:val="24"/>
          <w:szCs w:val="24"/>
          <w:lang w:val="fr-FR"/>
        </w:rPr>
        <w:t>,</w:t>
      </w:r>
    </w:p>
    <w:p w:rsidR="00530AC3" w:rsidRPr="00BF1138" w:rsidRDefault="00530AC3" w:rsidP="00DE2F41">
      <w:pPr>
        <w:ind w:left="570"/>
        <w:jc w:val="both"/>
        <w:rPr>
          <w:rFonts w:ascii="Tahoma" w:hAnsi="Tahoma" w:cs="Tahoma"/>
          <w:sz w:val="24"/>
          <w:szCs w:val="24"/>
          <w:lang w:val="fr-FR"/>
        </w:rPr>
      </w:pPr>
    </w:p>
    <w:p w:rsidR="00530AC3" w:rsidRPr="00157C33" w:rsidRDefault="00530AC3" w:rsidP="00DE2F41">
      <w:pPr>
        <w:ind w:left="570"/>
        <w:jc w:val="both"/>
        <w:rPr>
          <w:rFonts w:ascii="Tahoma" w:hAnsi="Tahoma" w:cs="Tahoma"/>
          <w:lang w:val="fr-FR"/>
        </w:rPr>
      </w:pPr>
    </w:p>
    <w:p w:rsidR="00442E1A" w:rsidRPr="00BF1138" w:rsidRDefault="00530AC3" w:rsidP="00BF1138">
      <w:pPr>
        <w:ind w:left="570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157C33">
        <w:rPr>
          <w:rFonts w:ascii="Tahoma" w:hAnsi="Tahoma" w:cs="Tahoma"/>
          <w:b/>
          <w:color w:val="000000"/>
          <w:sz w:val="28"/>
          <w:szCs w:val="28"/>
        </w:rPr>
        <w:t>D I S P U N E:</w:t>
      </w:r>
    </w:p>
    <w:p w:rsidR="00530AC3" w:rsidRDefault="00530AC3" w:rsidP="00DE2F41">
      <w:pPr>
        <w:shd w:val="clear" w:color="auto" w:fill="FFFFFF"/>
        <w:spacing w:after="0" w:line="240" w:lineRule="auto"/>
        <w:ind w:firstLine="570"/>
        <w:jc w:val="both"/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</w:pPr>
      <w:r w:rsidRPr="00BF1138">
        <w:rPr>
          <w:rFonts w:ascii="Tahoma" w:eastAsia="Times New Roman" w:hAnsi="Tahoma" w:cs="Tahoma"/>
          <w:b/>
          <w:iCs/>
          <w:color w:val="000000"/>
          <w:sz w:val="24"/>
          <w:szCs w:val="24"/>
          <w:bdr w:val="none" w:sz="0" w:space="0" w:color="auto" w:frame="1"/>
        </w:rPr>
        <w:t>Art. 1</w:t>
      </w:r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Începând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cu </w:t>
      </w:r>
      <w:r w:rsidR="00442E1A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data </w:t>
      </w:r>
      <w:proofErr w:type="spellStart"/>
      <w:r w:rsidR="00442E1A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prezentei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dispoziții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442E1A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se </w:t>
      </w:r>
      <w:proofErr w:type="spellStart"/>
      <w:r w:rsidR="00442E1A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desemneaza</w:t>
      </w:r>
      <w:proofErr w:type="spellEnd"/>
      <w:r w:rsidR="00442E1A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ca </w:t>
      </w:r>
      <w:proofErr w:type="spellStart"/>
      <w:r w:rsidR="00442E1A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persoana</w:t>
      </w:r>
      <w:proofErr w:type="spellEnd"/>
      <w:r w:rsidR="00442E1A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442E1A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responsabila</w:t>
      </w:r>
      <w:proofErr w:type="spellEnd"/>
      <w:r w:rsidR="00442E1A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="00442E1A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protectia</w:t>
      </w:r>
      <w:proofErr w:type="spellEnd"/>
      <w:r w:rsidR="00442E1A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442E1A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datelor</w:t>
      </w:r>
      <w:proofErr w:type="spellEnd"/>
      <w:r w:rsidR="00442E1A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="00442E1A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caracter</w:t>
      </w:r>
      <w:proofErr w:type="spellEnd"/>
      <w:r w:rsidR="00442E1A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personal,</w:t>
      </w:r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cadrul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UATC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Conop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domnul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Cernescu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Lazăr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consilier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juridic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cadrul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apa</w:t>
      </w:r>
      <w:r w:rsidR="00E263C6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ra</w:t>
      </w:r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tului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specialitate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al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primarului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comunei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Conop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,</w:t>
      </w:r>
      <w:r w:rsid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următoarele</w:t>
      </w:r>
      <w:proofErr w:type="spellEnd"/>
      <w:r w:rsid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date de contact: </w:t>
      </w:r>
      <w:proofErr w:type="spellStart"/>
      <w:r w:rsid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domiciliul</w:t>
      </w:r>
      <w:proofErr w:type="spellEnd"/>
      <w:r w:rsid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Mun.Arad</w:t>
      </w:r>
      <w:proofErr w:type="spellEnd"/>
      <w:r w:rsid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strada</w:t>
      </w:r>
      <w:proofErr w:type="spellEnd"/>
      <w:r w:rsid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Grădina</w:t>
      </w:r>
      <w:proofErr w:type="spellEnd"/>
      <w:r w:rsid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Poștei</w:t>
      </w:r>
      <w:proofErr w:type="spellEnd"/>
      <w:r w:rsidR="00BF1138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, nr.295,jud.Arad,  tel.0785223857, e-mail:cernesculazar27@gmail.com, </w:t>
      </w:r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care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va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duce la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îndeplinire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obligațiile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stabilite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legislația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aplicabilă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protecției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datelor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personale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instituția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care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își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desfășoară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activitatea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.</w:t>
      </w:r>
    </w:p>
    <w:p w:rsidR="00530AC3" w:rsidRDefault="00530AC3" w:rsidP="00DE2F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</w:pPr>
    </w:p>
    <w:p w:rsidR="00530AC3" w:rsidRDefault="00442E1A" w:rsidP="00DE2F41">
      <w:pPr>
        <w:shd w:val="clear" w:color="auto" w:fill="FFFFFF"/>
        <w:spacing w:after="0" w:line="240" w:lineRule="auto"/>
        <w:ind w:firstLine="570"/>
        <w:jc w:val="both"/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F1138">
        <w:rPr>
          <w:rFonts w:ascii="Tahoma" w:eastAsia="Times New Roman" w:hAnsi="Tahoma" w:cs="Tahoma"/>
          <w:b/>
          <w:iCs/>
          <w:color w:val="000000"/>
          <w:sz w:val="24"/>
          <w:szCs w:val="24"/>
          <w:bdr w:val="none" w:sz="0" w:space="0" w:color="auto" w:frame="1"/>
        </w:rPr>
        <w:t>Art. 2.</w:t>
      </w:r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Fișa</w:t>
      </w:r>
      <w:proofErr w:type="spellEnd"/>
      <w:r w:rsid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postuluil</w:t>
      </w:r>
      <w:proofErr w:type="spellEnd"/>
      <w:r w:rsid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domnului</w:t>
      </w:r>
      <w:proofErr w:type="spellEnd"/>
      <w:r w:rsid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Cernescu</w:t>
      </w:r>
      <w:proofErr w:type="spellEnd"/>
      <w:r w:rsid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Lzăr</w:t>
      </w:r>
      <w:proofErr w:type="spellEnd"/>
      <w:r w:rsid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va</w:t>
      </w:r>
      <w:proofErr w:type="spellEnd"/>
      <w:r w:rsid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fi </w:t>
      </w:r>
      <w:proofErr w:type="spellStart"/>
      <w:r w:rsid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suplimentată</w:t>
      </w:r>
      <w:proofErr w:type="spellEnd"/>
      <w:r w:rsid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atribuțiile</w:t>
      </w:r>
      <w:proofErr w:type="spellEnd"/>
      <w:r w:rsid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cuprinse</w:t>
      </w:r>
      <w:proofErr w:type="spellEnd"/>
      <w:r w:rsid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proofErr w:type="gramEnd"/>
      <w:r w:rsid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Regulamentul</w:t>
      </w:r>
      <w:proofErr w:type="spellEnd"/>
      <w:r w:rsid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(UE) </w:t>
      </w:r>
      <w:r w:rsidR="00DE2F41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679/2016</w:t>
      </w:r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Parlamentului</w:t>
      </w:r>
      <w:proofErr w:type="spellEnd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European </w:t>
      </w:r>
      <w:proofErr w:type="spellStart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si</w:t>
      </w:r>
      <w:proofErr w:type="spellEnd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Consiliului</w:t>
      </w:r>
      <w:proofErr w:type="spellEnd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27 </w:t>
      </w:r>
      <w:proofErr w:type="spellStart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aprilie</w:t>
      </w:r>
      <w:proofErr w:type="spellEnd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2016 </w:t>
      </w:r>
      <w:proofErr w:type="spellStart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protectia</w:t>
      </w:r>
      <w:proofErr w:type="spellEnd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persoanelor</w:t>
      </w:r>
      <w:proofErr w:type="spellEnd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fizice</w:t>
      </w:r>
      <w:proofErr w:type="spellEnd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in </w:t>
      </w:r>
      <w:proofErr w:type="spellStart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ceea</w:t>
      </w:r>
      <w:proofErr w:type="spellEnd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ce</w:t>
      </w:r>
      <w:proofErr w:type="spellEnd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priveste</w:t>
      </w:r>
      <w:proofErr w:type="spellEnd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prelucrarea</w:t>
      </w:r>
      <w:proofErr w:type="spellEnd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datelor</w:t>
      </w:r>
      <w:proofErr w:type="spellEnd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caracter</w:t>
      </w:r>
      <w:proofErr w:type="spellEnd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personal </w:t>
      </w:r>
      <w:proofErr w:type="spellStart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si</w:t>
      </w:r>
      <w:proofErr w:type="spellEnd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libera</w:t>
      </w:r>
      <w:proofErr w:type="spellEnd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circulatie</w:t>
      </w:r>
      <w:proofErr w:type="spellEnd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acestor</w:t>
      </w:r>
      <w:proofErr w:type="spellEnd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date </w:t>
      </w:r>
      <w:proofErr w:type="spellStart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si</w:t>
      </w:r>
      <w:proofErr w:type="spellEnd"/>
      <w:r w:rsidR="00530AC3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</w:t>
      </w:r>
      <w:r w:rsid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abrogare</w:t>
      </w:r>
      <w:proofErr w:type="spellEnd"/>
      <w:r w:rsid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directivei</w:t>
      </w:r>
      <w:proofErr w:type="spellEnd"/>
      <w:r w:rsid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95/46/CE, </w:t>
      </w:r>
      <w:proofErr w:type="spellStart"/>
      <w:r w:rsidR="00DE2F41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respectiv</w:t>
      </w:r>
      <w:proofErr w:type="spellEnd"/>
      <w:r w:rsid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DE2F41" w:rsidRDefault="00442E1A" w:rsidP="00DE2F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</w:pPr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lastRenderedPageBreak/>
        <w:br/>
      </w:r>
    </w:p>
    <w:p w:rsidR="00DE2F41" w:rsidRDefault="00DE2F41" w:rsidP="00DE2F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</w:pPr>
    </w:p>
    <w:p w:rsidR="00DE2F41" w:rsidRDefault="00442E1A" w:rsidP="00DE2F41">
      <w:pPr>
        <w:shd w:val="clear" w:color="auto" w:fill="FFFFFF"/>
        <w:spacing w:after="0" w:line="240" w:lineRule="auto"/>
        <w:ind w:firstLine="570"/>
        <w:jc w:val="both"/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</w:pPr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a) 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informarea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si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consilierea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conducerii</w:t>
      </w:r>
      <w:proofErr w:type="spellEnd"/>
      <w:r w:rsid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Primăriei</w:t>
      </w:r>
      <w:proofErr w:type="spellEnd"/>
      <w:r w:rsid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comunei</w:t>
      </w:r>
      <w:proofErr w:type="spellEnd"/>
      <w:r w:rsid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Conop</w:t>
      </w:r>
      <w:proofErr w:type="spellEnd"/>
      <w:r w:rsid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precum</w:t>
      </w:r>
      <w:proofErr w:type="spellEnd"/>
      <w:proofErr w:type="gram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si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angajatilor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care se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ocupa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prelucrarea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datelor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caracter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personal cu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privire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obligatiile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care le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revin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in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temeiul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Regulamentului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(UE) </w:t>
      </w:r>
      <w:r w:rsidR="00DE2F41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679/</w:t>
      </w:r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2016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si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dispozitiilor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legislatiei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nationale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re</w:t>
      </w:r>
      <w:r w:rsidR="00DE2F41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feritoare</w:t>
      </w:r>
      <w:proofErr w:type="spellEnd"/>
      <w:r w:rsidR="00DE2F41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="00DE2F41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protectia</w:t>
      </w:r>
      <w:proofErr w:type="spellEnd"/>
      <w:r w:rsidR="00DE2F41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E2F41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datelor</w:t>
      </w:r>
      <w:proofErr w:type="spellEnd"/>
      <w:r w:rsidR="00DE2F41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;</w:t>
      </w:r>
    </w:p>
    <w:p w:rsidR="00442E1A" w:rsidRDefault="00442E1A" w:rsidP="00DE2F41">
      <w:pPr>
        <w:shd w:val="clear" w:color="auto" w:fill="FFFFFF"/>
        <w:spacing w:after="0" w:line="240" w:lineRule="auto"/>
        <w:ind w:firstLine="570"/>
        <w:jc w:val="both"/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</w:pPr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b) 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monitorizarea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respectarii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prevederilor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Regulamentului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(UE) </w:t>
      </w:r>
      <w:r w:rsidR="00DE2F41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679/2016</w:t>
      </w:r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, a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dispozitiilor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legislatiei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nationale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referitoare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protectia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datelor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si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politicilor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procedurilor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interne </w:t>
      </w:r>
      <w:proofErr w:type="gram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ale 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institutiei</w:t>
      </w:r>
      <w:proofErr w:type="spellEnd"/>
      <w:proofErr w:type="gramEnd"/>
      <w:r w:rsidR="00E263C6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in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ceea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ce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priveste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protectia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datelor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caracter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personal,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inclusiv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alocarea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responsabilitatilor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si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actiunile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sensibilizare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si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formare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personalului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implicat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in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operatiunile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prelucrare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precum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si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auditurile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aferente</w:t>
      </w:r>
      <w:proofErr w:type="spell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;  </w:t>
      </w:r>
    </w:p>
    <w:p w:rsidR="00530AC3" w:rsidRDefault="00530AC3" w:rsidP="00DE2F41">
      <w:pPr>
        <w:shd w:val="clear" w:color="auto" w:fill="FFFFFF"/>
        <w:spacing w:after="0" w:line="240" w:lineRule="auto"/>
        <w:ind w:firstLine="570"/>
        <w:jc w:val="both"/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</w:pPr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c)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furnizarea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DE2F41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consi</w:t>
      </w:r>
      <w:r w:rsidR="00E263C6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liere</w:t>
      </w:r>
      <w:proofErr w:type="spellEnd"/>
      <w:r w:rsidR="00E263C6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, la </w:t>
      </w:r>
      <w:proofErr w:type="spellStart"/>
      <w:r w:rsidR="00E263C6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cerere</w:t>
      </w:r>
      <w:proofErr w:type="spellEnd"/>
      <w:r w:rsidR="00E263C6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E263C6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="00E263C6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263C6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cee</w:t>
      </w:r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a</w:t>
      </w:r>
      <w:proofErr w:type="spellEnd"/>
      <w:r w:rsidR="00E263C6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ce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privește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evaluarea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impactului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asupra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protecției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datelor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monitorizarea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funcționării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acesteia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conformitate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articolul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35 din </w:t>
      </w:r>
      <w:proofErr w:type="spellStart"/>
      <w:r w:rsidR="00DE2F41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Regulamentul</w:t>
      </w:r>
      <w:proofErr w:type="spellEnd"/>
      <w:r w:rsidR="00DE2F41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DE2F41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(UE) </w:t>
      </w:r>
      <w:r w:rsidR="00DE2F41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679/</w:t>
      </w:r>
      <w:r w:rsidR="00DE2F41"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2016</w:t>
      </w:r>
      <w:r w:rsidR="00DE2F41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;</w:t>
      </w:r>
    </w:p>
    <w:p w:rsidR="00DE2F41" w:rsidRDefault="00DE2F41" w:rsidP="00DE2F41">
      <w:pPr>
        <w:shd w:val="clear" w:color="auto" w:fill="FFFFFF"/>
        <w:spacing w:after="0" w:line="240" w:lineRule="auto"/>
        <w:ind w:firstLine="570"/>
        <w:jc w:val="both"/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</w:pPr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d)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cooperarea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autoritatea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supraveghere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;</w:t>
      </w:r>
    </w:p>
    <w:p w:rsidR="00DE2F41" w:rsidRPr="00530AC3" w:rsidRDefault="00DE2F41" w:rsidP="00DE2F41">
      <w:pPr>
        <w:shd w:val="clear" w:color="auto" w:fill="FFFFFF"/>
        <w:spacing w:after="0" w:line="240" w:lineRule="auto"/>
        <w:ind w:firstLine="57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proofErr w:type="gram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e)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asumarea</w:t>
      </w:r>
      <w:proofErr w:type="spellEnd"/>
      <w:proofErr w:type="gram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rolului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punct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de contact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autoritatea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supraveghere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privind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aspectele</w:t>
      </w:r>
      <w:proofErr w:type="spellEnd"/>
      <w:r w:rsidR="00E263C6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legate de </w:t>
      </w:r>
      <w:proofErr w:type="spellStart"/>
      <w:r w:rsidR="00E263C6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prelucrare</w:t>
      </w:r>
      <w:proofErr w:type="spellEnd"/>
      <w:r w:rsidR="00E263C6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E263C6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inclusiv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consultarea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prealabilă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menționată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la art.36 din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Regulamentul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(UE) </w:t>
      </w:r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679/</w:t>
      </w:r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2016</w:t>
      </w:r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, 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precum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dacă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este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cazul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consultarea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privire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orice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altă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chestiune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;</w:t>
      </w:r>
      <w:r w:rsidR="00E263C6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F4456A" w:rsidRDefault="00DE2F41" w:rsidP="00DE2F41">
      <w:pPr>
        <w:ind w:firstLine="570"/>
        <w:jc w:val="both"/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</w:pPr>
      <w:r w:rsidRPr="00BF1138">
        <w:rPr>
          <w:rFonts w:ascii="Tahoma" w:hAnsi="Tahoma" w:cs="Tahoma"/>
          <w:b/>
          <w:sz w:val="24"/>
          <w:szCs w:val="24"/>
        </w:rPr>
        <w:t>Art.3.</w:t>
      </w:r>
      <w:r>
        <w:rPr>
          <w:rFonts w:ascii="Tahoma" w:hAnsi="Tahoma" w:cs="Tahoma"/>
          <w:sz w:val="24"/>
          <w:szCs w:val="24"/>
        </w:rPr>
        <w:t xml:space="preserve"> In </w:t>
      </w:r>
      <w:proofErr w:type="spellStart"/>
      <w:r>
        <w:rPr>
          <w:rFonts w:ascii="Tahoma" w:hAnsi="Tahoma" w:cs="Tahoma"/>
          <w:sz w:val="24"/>
          <w:szCs w:val="24"/>
        </w:rPr>
        <w:t>exercitarea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atribuțiilor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stabilite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în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Regulamentul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(</w:t>
      </w:r>
      <w:proofErr w:type="gramEnd"/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UE) </w:t>
      </w:r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679/</w:t>
      </w:r>
      <w:r w:rsidRPr="00530AC3"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2016</w:t>
      </w:r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responsabilul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protecția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datelor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are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obligația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să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respecte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secretul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sau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confidențialitatea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conformitate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dreptul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Uniunii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sau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dreptul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intern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este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responsabil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direct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fața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primarului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comunei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Conop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realizarea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acestor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atribuții</w:t>
      </w:r>
      <w:proofErr w:type="spellEnd"/>
      <w:r>
        <w:rPr>
          <w:rFonts w:ascii="Tahoma" w:eastAsia="Times New Roman" w:hAnsi="Tahoma" w:cs="Tahoma"/>
          <w:iCs/>
          <w:color w:val="000000"/>
          <w:sz w:val="24"/>
          <w:szCs w:val="24"/>
          <w:bdr w:val="none" w:sz="0" w:space="0" w:color="auto" w:frame="1"/>
        </w:rPr>
        <w:t>.</w:t>
      </w:r>
    </w:p>
    <w:p w:rsidR="00DE2F41" w:rsidRPr="00BF1138" w:rsidRDefault="00DE2F41" w:rsidP="00DE2F41">
      <w:pPr>
        <w:ind w:firstLine="57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</w:rPr>
        <w:t>Art.4</w:t>
      </w:r>
      <w:r w:rsidRPr="00157C33">
        <w:rPr>
          <w:rFonts w:ascii="Tahoma" w:hAnsi="Tahoma" w:cs="Tahoma"/>
          <w:b/>
        </w:rPr>
        <w:t xml:space="preserve">.  </w:t>
      </w:r>
      <w:proofErr w:type="spellStart"/>
      <w:r w:rsidRPr="00BF1138">
        <w:rPr>
          <w:rFonts w:ascii="Tahoma" w:hAnsi="Tahoma" w:cs="Tahoma"/>
          <w:sz w:val="24"/>
          <w:szCs w:val="24"/>
        </w:rPr>
        <w:t>Prezenta</w:t>
      </w:r>
      <w:proofErr w:type="spellEnd"/>
      <w:r w:rsidRPr="00BF11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F1138">
        <w:rPr>
          <w:rFonts w:ascii="Tahoma" w:hAnsi="Tahoma" w:cs="Tahoma"/>
          <w:sz w:val="24"/>
          <w:szCs w:val="24"/>
        </w:rPr>
        <w:t>dispoziţie</w:t>
      </w:r>
      <w:proofErr w:type="spellEnd"/>
      <w:r w:rsidRPr="00BF1138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BF1138">
        <w:rPr>
          <w:rFonts w:ascii="Tahoma" w:hAnsi="Tahoma" w:cs="Tahoma"/>
          <w:sz w:val="24"/>
          <w:szCs w:val="24"/>
        </w:rPr>
        <w:t>comunică</w:t>
      </w:r>
      <w:proofErr w:type="spellEnd"/>
      <w:r w:rsidRPr="00BF1138">
        <w:rPr>
          <w:rFonts w:ascii="Tahoma" w:hAnsi="Tahoma" w:cs="Tahoma"/>
          <w:sz w:val="24"/>
          <w:szCs w:val="24"/>
        </w:rPr>
        <w:t>:</w:t>
      </w:r>
    </w:p>
    <w:p w:rsidR="00DE2F41" w:rsidRPr="00BF1138" w:rsidRDefault="00DE2F41" w:rsidP="00DE2F41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BF1138">
        <w:rPr>
          <w:rFonts w:ascii="Tahoma" w:hAnsi="Tahoma" w:cs="Tahoma"/>
          <w:sz w:val="24"/>
          <w:szCs w:val="24"/>
        </w:rPr>
        <w:t>Instituţiei</w:t>
      </w:r>
      <w:proofErr w:type="spellEnd"/>
      <w:r w:rsidRPr="00BF11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F1138">
        <w:rPr>
          <w:rFonts w:ascii="Tahoma" w:hAnsi="Tahoma" w:cs="Tahoma"/>
          <w:sz w:val="24"/>
          <w:szCs w:val="24"/>
        </w:rPr>
        <w:t>Prefectului</w:t>
      </w:r>
      <w:proofErr w:type="spellEnd"/>
      <w:r w:rsidRPr="00BF1138">
        <w:rPr>
          <w:rFonts w:ascii="Tahoma" w:hAnsi="Tahoma" w:cs="Tahoma"/>
          <w:sz w:val="24"/>
          <w:szCs w:val="24"/>
        </w:rPr>
        <w:t xml:space="preserve"> – </w:t>
      </w:r>
      <w:proofErr w:type="spellStart"/>
      <w:r w:rsidRPr="00BF1138">
        <w:rPr>
          <w:rFonts w:ascii="Tahoma" w:hAnsi="Tahoma" w:cs="Tahoma"/>
          <w:sz w:val="24"/>
          <w:szCs w:val="24"/>
        </w:rPr>
        <w:t>Judeţul</w:t>
      </w:r>
      <w:proofErr w:type="spellEnd"/>
      <w:r w:rsidRPr="00BF1138">
        <w:rPr>
          <w:rFonts w:ascii="Tahoma" w:hAnsi="Tahoma" w:cs="Tahoma"/>
          <w:sz w:val="24"/>
          <w:szCs w:val="24"/>
        </w:rPr>
        <w:t xml:space="preserve"> Arad;</w:t>
      </w:r>
    </w:p>
    <w:p w:rsidR="00DE2F41" w:rsidRPr="00BF1138" w:rsidRDefault="00DE2F41" w:rsidP="00DE2F41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BF1138">
        <w:rPr>
          <w:rFonts w:ascii="Tahoma" w:hAnsi="Tahoma" w:cs="Tahoma"/>
          <w:sz w:val="24"/>
          <w:szCs w:val="24"/>
        </w:rPr>
        <w:t>Domnul</w:t>
      </w:r>
      <w:proofErr w:type="spellEnd"/>
      <w:r w:rsidRPr="00BF11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F1138">
        <w:rPr>
          <w:rFonts w:ascii="Tahoma" w:hAnsi="Tahoma" w:cs="Tahoma"/>
          <w:sz w:val="24"/>
          <w:szCs w:val="24"/>
        </w:rPr>
        <w:t>Cernescu</w:t>
      </w:r>
      <w:proofErr w:type="spellEnd"/>
      <w:r w:rsidRPr="00BF11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F1138">
        <w:rPr>
          <w:rFonts w:ascii="Tahoma" w:hAnsi="Tahoma" w:cs="Tahoma"/>
          <w:sz w:val="24"/>
          <w:szCs w:val="24"/>
        </w:rPr>
        <w:t>Lazăr</w:t>
      </w:r>
      <w:proofErr w:type="spellEnd"/>
      <w:r w:rsidRPr="00BF1138">
        <w:rPr>
          <w:rFonts w:ascii="Tahoma" w:hAnsi="Tahoma" w:cs="Tahoma"/>
          <w:sz w:val="24"/>
          <w:szCs w:val="24"/>
        </w:rPr>
        <w:t>;</w:t>
      </w:r>
    </w:p>
    <w:p w:rsidR="00DE2F41" w:rsidRDefault="00DE2F41" w:rsidP="00DE2F41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BF1138">
        <w:rPr>
          <w:rFonts w:ascii="Tahoma" w:hAnsi="Tahoma" w:cs="Tahoma"/>
          <w:sz w:val="24"/>
          <w:szCs w:val="24"/>
        </w:rPr>
        <w:t>Afișare</w:t>
      </w:r>
      <w:proofErr w:type="spellEnd"/>
      <w:r w:rsidRPr="00BF1138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Pr="00BF1138">
        <w:rPr>
          <w:rFonts w:ascii="Tahoma" w:hAnsi="Tahoma" w:cs="Tahoma"/>
          <w:sz w:val="24"/>
          <w:szCs w:val="24"/>
        </w:rPr>
        <w:t>sediul</w:t>
      </w:r>
      <w:proofErr w:type="spellEnd"/>
      <w:r w:rsidRPr="00BF11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F1138">
        <w:rPr>
          <w:rFonts w:ascii="Tahoma" w:hAnsi="Tahoma" w:cs="Tahoma"/>
          <w:sz w:val="24"/>
          <w:szCs w:val="24"/>
        </w:rPr>
        <w:t>primăriei</w:t>
      </w:r>
      <w:proofErr w:type="spellEnd"/>
      <w:r w:rsidRPr="00BF11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F1138">
        <w:rPr>
          <w:rFonts w:ascii="Tahoma" w:hAnsi="Tahoma" w:cs="Tahoma"/>
          <w:sz w:val="24"/>
          <w:szCs w:val="24"/>
        </w:rPr>
        <w:t>și</w:t>
      </w:r>
      <w:proofErr w:type="spellEnd"/>
      <w:r w:rsidRPr="00BF11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F1138">
        <w:rPr>
          <w:rFonts w:ascii="Tahoma" w:hAnsi="Tahoma" w:cs="Tahoma"/>
          <w:sz w:val="24"/>
          <w:szCs w:val="24"/>
        </w:rPr>
        <w:t>pe</w:t>
      </w:r>
      <w:proofErr w:type="spellEnd"/>
      <w:r w:rsidRPr="00BF1138">
        <w:rPr>
          <w:rFonts w:ascii="Tahoma" w:hAnsi="Tahoma" w:cs="Tahoma"/>
          <w:sz w:val="24"/>
          <w:szCs w:val="24"/>
        </w:rPr>
        <w:t xml:space="preserve"> site </w:t>
      </w:r>
      <w:hyperlink r:id="rId8" w:history="1">
        <w:r w:rsidR="00BF1138" w:rsidRPr="00B94E04">
          <w:rPr>
            <w:rStyle w:val="Hyperlink"/>
            <w:rFonts w:ascii="Tahoma" w:hAnsi="Tahoma" w:cs="Tahoma"/>
            <w:sz w:val="24"/>
            <w:szCs w:val="24"/>
          </w:rPr>
          <w:t>www.primariaconop.ro</w:t>
        </w:r>
      </w:hyperlink>
      <w:r w:rsidR="00BF1138">
        <w:rPr>
          <w:rFonts w:ascii="Tahoma" w:hAnsi="Tahoma" w:cs="Tahoma"/>
          <w:sz w:val="24"/>
          <w:szCs w:val="24"/>
        </w:rPr>
        <w:t>;</w:t>
      </w:r>
    </w:p>
    <w:p w:rsidR="00BF1138" w:rsidRPr="00BF1138" w:rsidRDefault="00BF1138" w:rsidP="00DE2F41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BF1138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Autoritatea</w:t>
      </w:r>
      <w:proofErr w:type="spellEnd"/>
      <w:r w:rsidRPr="00BF1138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138">
        <w:rPr>
          <w:rFonts w:ascii="Tahoma" w:hAnsi="Tahoma" w:cs="Tahoma"/>
          <w:color w:val="000000"/>
          <w:sz w:val="24"/>
          <w:szCs w:val="24"/>
          <w:shd w:val="clear" w:color="auto" w:fill="FFFFFF"/>
        </w:rPr>
        <w:t>Națională</w:t>
      </w:r>
      <w:proofErr w:type="spellEnd"/>
      <w:r w:rsidRPr="00BF1138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BF1138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Supraveghere</w:t>
      </w:r>
      <w:proofErr w:type="spellEnd"/>
      <w:r w:rsidRPr="00BF1138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BF1138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Prelucrării</w:t>
      </w:r>
      <w:proofErr w:type="spellEnd"/>
      <w:r w:rsidRPr="00BF1138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138">
        <w:rPr>
          <w:rFonts w:ascii="Tahoma" w:hAnsi="Tahoma" w:cs="Tahoma"/>
          <w:color w:val="000000"/>
          <w:sz w:val="24"/>
          <w:szCs w:val="24"/>
          <w:shd w:val="clear" w:color="auto" w:fill="FFFFFF"/>
        </w:rPr>
        <w:t>Datelor</w:t>
      </w:r>
      <w:proofErr w:type="spellEnd"/>
      <w:r w:rsidRPr="00BF1138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cu </w:t>
      </w:r>
      <w:proofErr w:type="spellStart"/>
      <w:r w:rsidRPr="00BF1138">
        <w:rPr>
          <w:rFonts w:ascii="Tahoma" w:hAnsi="Tahoma" w:cs="Tahoma"/>
          <w:color w:val="000000"/>
          <w:sz w:val="24"/>
          <w:szCs w:val="24"/>
          <w:shd w:val="clear" w:color="auto" w:fill="FFFFFF"/>
        </w:rPr>
        <w:t>Caracter</w:t>
      </w:r>
      <w:proofErr w:type="spellEnd"/>
      <w:r w:rsidRPr="00BF1138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Personal.</w:t>
      </w:r>
    </w:p>
    <w:p w:rsidR="00DE2F41" w:rsidRPr="00BF1138" w:rsidRDefault="00DE2F41" w:rsidP="00DE2F41">
      <w:pPr>
        <w:pStyle w:val="ListParagraph"/>
        <w:ind w:left="1800"/>
        <w:jc w:val="both"/>
        <w:rPr>
          <w:rFonts w:ascii="Tahoma" w:hAnsi="Tahoma" w:cs="Tahoma"/>
          <w:b/>
          <w:sz w:val="24"/>
          <w:szCs w:val="24"/>
        </w:rPr>
      </w:pPr>
    </w:p>
    <w:p w:rsidR="00DE2F41" w:rsidRPr="00BF1138" w:rsidRDefault="00DE2F41" w:rsidP="00DE2F41">
      <w:pPr>
        <w:pStyle w:val="ListParagraph"/>
        <w:ind w:left="1800"/>
        <w:rPr>
          <w:rFonts w:ascii="Tahoma" w:hAnsi="Tahoma" w:cs="Tahoma"/>
          <w:b/>
          <w:sz w:val="24"/>
          <w:szCs w:val="24"/>
        </w:rPr>
      </w:pPr>
    </w:p>
    <w:p w:rsidR="00DE2F41" w:rsidRPr="00BF1138" w:rsidRDefault="00DE2F41" w:rsidP="00DE2F41">
      <w:pPr>
        <w:pStyle w:val="ListParagraph"/>
        <w:ind w:left="1800"/>
        <w:rPr>
          <w:rFonts w:ascii="Tahoma" w:hAnsi="Tahoma" w:cs="Tahoma"/>
          <w:b/>
          <w:sz w:val="24"/>
          <w:szCs w:val="24"/>
        </w:rPr>
      </w:pPr>
    </w:p>
    <w:p w:rsidR="00DE2F41" w:rsidRDefault="00DE2F41" w:rsidP="00DE2F41">
      <w:pPr>
        <w:pStyle w:val="ListParagraph"/>
        <w:ind w:left="1800"/>
        <w:rPr>
          <w:rFonts w:ascii="Tahoma" w:hAnsi="Tahoma" w:cs="Tahoma"/>
          <w:b/>
        </w:rPr>
      </w:pPr>
    </w:p>
    <w:p w:rsidR="00DE2F41" w:rsidRDefault="00DE2F41" w:rsidP="00DE2F41">
      <w:pPr>
        <w:pStyle w:val="ListParagraph"/>
        <w:ind w:left="1800"/>
        <w:jc w:val="center"/>
        <w:rPr>
          <w:rFonts w:ascii="Tahoma" w:hAnsi="Tahoma" w:cs="Tahoma"/>
          <w:b/>
        </w:rPr>
      </w:pPr>
      <w:r w:rsidRPr="00DE2F41">
        <w:rPr>
          <w:rFonts w:ascii="Tahoma" w:hAnsi="Tahoma" w:cs="Tahoma"/>
          <w:b/>
        </w:rPr>
        <w:t>PRIMAR</w:t>
      </w:r>
    </w:p>
    <w:p w:rsidR="00DE2F41" w:rsidRPr="00DE2F41" w:rsidRDefault="00DE2F41" w:rsidP="00DE2F41">
      <w:pPr>
        <w:pStyle w:val="ListParagraph"/>
        <w:ind w:left="1800"/>
        <w:jc w:val="center"/>
        <w:rPr>
          <w:rFonts w:ascii="Tahoma" w:hAnsi="Tahoma" w:cs="Tahoma"/>
          <w:b/>
        </w:rPr>
      </w:pPr>
      <w:r w:rsidRPr="00DE2F41">
        <w:rPr>
          <w:rFonts w:ascii="Tahoma" w:hAnsi="Tahoma" w:cs="Tahoma"/>
        </w:rPr>
        <w:t xml:space="preserve">Moldovan </w:t>
      </w:r>
      <w:proofErr w:type="spellStart"/>
      <w:r w:rsidRPr="00DE2F41">
        <w:rPr>
          <w:rFonts w:ascii="Tahoma" w:hAnsi="Tahoma" w:cs="Tahoma"/>
        </w:rPr>
        <w:t>Petrică</w:t>
      </w:r>
      <w:proofErr w:type="spellEnd"/>
    </w:p>
    <w:p w:rsidR="00DE2F41" w:rsidRPr="00DE2F41" w:rsidRDefault="00DE2F41" w:rsidP="00DE2F41">
      <w:pPr>
        <w:pStyle w:val="ListParagraph"/>
        <w:ind w:left="1800"/>
        <w:rPr>
          <w:rFonts w:ascii="Tahoma" w:hAnsi="Tahoma" w:cs="Tahoma"/>
        </w:rPr>
      </w:pPr>
    </w:p>
    <w:p w:rsidR="00DE2F41" w:rsidRPr="00530AC3" w:rsidRDefault="00DE2F41" w:rsidP="00DE2F41">
      <w:pPr>
        <w:rPr>
          <w:rFonts w:ascii="Tahoma" w:hAnsi="Tahoma" w:cs="Tahoma"/>
          <w:sz w:val="24"/>
          <w:szCs w:val="24"/>
        </w:rPr>
      </w:pPr>
    </w:p>
    <w:sectPr w:rsidR="00DE2F41" w:rsidRPr="00530AC3" w:rsidSect="00DE2F41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37307"/>
    <w:multiLevelType w:val="hybridMultilevel"/>
    <w:tmpl w:val="6C382C58"/>
    <w:lvl w:ilvl="0" w:tplc="B71649B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D66DBD"/>
    <w:multiLevelType w:val="hybridMultilevel"/>
    <w:tmpl w:val="9AFC4A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1A"/>
    <w:rsid w:val="00442E1A"/>
    <w:rsid w:val="00530AC3"/>
    <w:rsid w:val="00BF1138"/>
    <w:rsid w:val="00DE2F41"/>
    <w:rsid w:val="00E263C6"/>
    <w:rsid w:val="00F4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CC7A9"/>
  <w15:chartTrackingRefBased/>
  <w15:docId w15:val="{D3E2490F-2A87-4069-B349-9B8A69F9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30AC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0AC3"/>
    <w:rPr>
      <w:rFonts w:ascii="Times New Roman" w:eastAsia="Times New Roman" w:hAnsi="Times New Roman" w:cs="Times New Roman"/>
      <w:sz w:val="28"/>
      <w:szCs w:val="24"/>
      <w:lang w:eastAsia="ro-RO"/>
    </w:rPr>
  </w:style>
  <w:style w:type="character" w:customStyle="1" w:styleId="HeaderChar">
    <w:name w:val="Header Char"/>
    <w:basedOn w:val="DefaultParagraphFont"/>
    <w:link w:val="Header"/>
    <w:locked/>
    <w:rsid w:val="00530AC3"/>
    <w:rPr>
      <w:sz w:val="24"/>
      <w:szCs w:val="24"/>
    </w:rPr>
  </w:style>
  <w:style w:type="paragraph" w:styleId="Header">
    <w:name w:val="header"/>
    <w:basedOn w:val="Normal"/>
    <w:link w:val="HeaderChar"/>
    <w:rsid w:val="00530AC3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530AC3"/>
  </w:style>
  <w:style w:type="paragraph" w:styleId="NoSpacing">
    <w:name w:val="No Spacing"/>
    <w:uiPriority w:val="1"/>
    <w:qFormat/>
    <w:rsid w:val="00530AC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E2F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113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conop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2018-05-29T11:03:00Z</cp:lastPrinted>
  <dcterms:created xsi:type="dcterms:W3CDTF">2018-05-29T07:32:00Z</dcterms:created>
  <dcterms:modified xsi:type="dcterms:W3CDTF">2018-05-29T11:10:00Z</dcterms:modified>
</cp:coreProperties>
</file>